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CCB7" w14:textId="77777777" w:rsidR="007021BD" w:rsidRDefault="007021BD" w:rsidP="007021BD">
      <w:pPr>
        <w:pStyle w:val="BodyText"/>
        <w:spacing w:before="93"/>
        <w:ind w:right="90" w:firstLine="5"/>
        <w:jc w:val="both"/>
      </w:pPr>
    </w:p>
    <w:p w14:paraId="53A595E4" w14:textId="199E6FBF" w:rsidR="00871FA5" w:rsidRPr="00F62083" w:rsidRDefault="002D62BE" w:rsidP="00871FA5">
      <w:pPr>
        <w:pStyle w:val="BodyText"/>
        <w:spacing w:before="80"/>
        <w:jc w:val="both"/>
      </w:pPr>
      <w:r w:rsidRPr="002D62BE">
        <w:t>January 1, 2026</w:t>
      </w:r>
    </w:p>
    <w:p w14:paraId="12742DFD" w14:textId="77777777" w:rsidR="00871FA5" w:rsidRPr="00F62083" w:rsidRDefault="00871FA5" w:rsidP="00871FA5">
      <w:pPr>
        <w:pStyle w:val="BodyText"/>
        <w:spacing w:before="80"/>
        <w:jc w:val="both"/>
      </w:pPr>
    </w:p>
    <w:p w14:paraId="0E14F471" w14:textId="77777777" w:rsidR="00871FA5" w:rsidRPr="00F62083" w:rsidRDefault="00871FA5" w:rsidP="00871FA5">
      <w:pPr>
        <w:pStyle w:val="BodyText"/>
        <w:spacing w:before="80"/>
        <w:jc w:val="both"/>
      </w:pPr>
    </w:p>
    <w:p w14:paraId="3CCE8AB9" w14:textId="77777777" w:rsidR="00FD4932" w:rsidRPr="00F62083" w:rsidRDefault="00FD4932" w:rsidP="00FD4932">
      <w:pPr>
        <w:pStyle w:val="BodyText"/>
        <w:spacing w:before="80"/>
        <w:jc w:val="both"/>
      </w:pPr>
      <w:r w:rsidRPr="00F62083">
        <w:t>Dear SanMar Customers:</w:t>
      </w:r>
    </w:p>
    <w:p w14:paraId="5AACB306" w14:textId="77777777" w:rsidR="00FD4932" w:rsidRPr="00F62083" w:rsidRDefault="00FD4932" w:rsidP="00FD4932">
      <w:pPr>
        <w:pStyle w:val="BodyText"/>
        <w:spacing w:before="80"/>
        <w:jc w:val="both"/>
      </w:pPr>
    </w:p>
    <w:p w14:paraId="2E5CC286" w14:textId="77777777" w:rsidR="00FD4932" w:rsidRPr="00F62083" w:rsidRDefault="00FD4932" w:rsidP="00FD4932">
      <w:pPr>
        <w:pStyle w:val="BodyText"/>
        <w:spacing w:before="80"/>
        <w:jc w:val="both"/>
      </w:pPr>
      <w:r w:rsidRPr="00F62083">
        <w:t>SanMar takes great care to ensure that our private label products are safe and meet all applicable laws and regulations.</w:t>
      </w:r>
    </w:p>
    <w:p w14:paraId="379F6440" w14:textId="77777777" w:rsidR="00FD4932" w:rsidRPr="00F62083" w:rsidRDefault="00FD4932" w:rsidP="00FD4932">
      <w:pPr>
        <w:pStyle w:val="BodyText"/>
        <w:spacing w:before="80"/>
        <w:jc w:val="both"/>
      </w:pPr>
    </w:p>
    <w:p w14:paraId="78D5AF5B" w14:textId="77777777" w:rsidR="00FD4932" w:rsidRPr="00F62083" w:rsidRDefault="00FD4932" w:rsidP="00FD4932">
      <w:pPr>
        <w:pStyle w:val="BodyText"/>
        <w:spacing w:before="80"/>
        <w:jc w:val="both"/>
      </w:pPr>
      <w:r w:rsidRPr="00F62083">
        <w:t>The Consumer Product Safety Improvement Act (CPSIA) became law in August 2008 and is applicable to certain products manufactured after November 12, 2008. The CPSIA enhances U.S. product safety laws and primarily covers hazardous substances and flammability requirements for children’s products as well as flammability requirements for general wear apparel. The law also requires the issuance of a General Conformity Certificate (GCC) for all products manufactured after November 12, 2008 and imported into the U.S. subject to safety regulations enforced by the Consumer Product Safety Commission.</w:t>
      </w:r>
    </w:p>
    <w:p w14:paraId="38B53A88" w14:textId="77777777" w:rsidR="00FD4932" w:rsidRPr="00F62083" w:rsidRDefault="00FD4932" w:rsidP="00FD4932">
      <w:pPr>
        <w:pStyle w:val="BodyText"/>
        <w:spacing w:before="80"/>
        <w:jc w:val="both"/>
      </w:pPr>
    </w:p>
    <w:p w14:paraId="1B9352A5" w14:textId="231E3EBB" w:rsidR="00FD4932" w:rsidRPr="00F62083" w:rsidRDefault="008C015E" w:rsidP="00FD4932">
      <w:pPr>
        <w:pStyle w:val="BodyText"/>
        <w:spacing w:before="80"/>
        <w:jc w:val="both"/>
      </w:pPr>
      <w:r w:rsidRPr="008C015E">
        <w:t>New Era</w:t>
      </w:r>
      <w:r w:rsidRPr="008C015E">
        <w:rPr>
          <w:vertAlign w:val="superscript"/>
        </w:rPr>
        <w:t>®</w:t>
      </w:r>
      <w:r>
        <w:t xml:space="preserve"> </w:t>
      </w:r>
      <w:r w:rsidR="00FD4932" w:rsidRPr="001079BE">
        <w:t>a</w:t>
      </w:r>
      <w:r w:rsidR="00FD4932">
        <w:t xml:space="preserve">pparel, backpacks, cinch packs and duffels </w:t>
      </w:r>
      <w:r w:rsidR="00FD4932" w:rsidRPr="00F62083">
        <w:t xml:space="preserve">meet all applicable requirements of federal and state laws in the United States, including the CPSIA, as set forth in our General Terms and Conditions of Sale, which applies to all orders and is available for review at </w:t>
      </w:r>
      <w:hyperlink r:id="rId6" w:history="1">
        <w:r w:rsidR="00FD4932" w:rsidRPr="0005057D">
          <w:rPr>
            <w:rStyle w:val="Hyperlink"/>
          </w:rPr>
          <w:t>www.sanmar.com</w:t>
        </w:r>
      </w:hyperlink>
      <w:r w:rsidR="00FD4932">
        <w:t xml:space="preserve">.  </w:t>
      </w:r>
    </w:p>
    <w:p w14:paraId="7DD6323E" w14:textId="77777777" w:rsidR="00FD4932" w:rsidRPr="00F62083" w:rsidRDefault="00FD4932" w:rsidP="00FD4932">
      <w:pPr>
        <w:pStyle w:val="BodyText"/>
        <w:spacing w:before="80"/>
        <w:jc w:val="both"/>
      </w:pPr>
    </w:p>
    <w:p w14:paraId="1D527E78" w14:textId="77777777" w:rsidR="00FD4932" w:rsidRPr="00F62083" w:rsidRDefault="00FD4932" w:rsidP="00FD4932">
      <w:pPr>
        <w:pStyle w:val="BodyText"/>
        <w:spacing w:before="80"/>
        <w:jc w:val="both"/>
      </w:pPr>
      <w:r w:rsidRPr="00F62083">
        <w:t>We remind customers that the above information relates to blank and undecorated products we sell and that customers may have their own obligations under product safety standards. If you have further inquiries related to CPSIA compliance and our program, please do not hesitate to contact supplierinquiries@sanmar.com directly and we will respond as soon as possible.</w:t>
      </w:r>
    </w:p>
    <w:p w14:paraId="00CA8482" w14:textId="77777777" w:rsidR="00FD4932" w:rsidRPr="00F62083" w:rsidRDefault="00FD4932" w:rsidP="00FD4932">
      <w:pPr>
        <w:pStyle w:val="BodyText"/>
        <w:spacing w:before="80"/>
        <w:jc w:val="both"/>
      </w:pPr>
    </w:p>
    <w:p w14:paraId="744A2A91" w14:textId="77777777" w:rsidR="00FD4932" w:rsidRPr="00F62083" w:rsidRDefault="00FD4932" w:rsidP="00FD4932">
      <w:pPr>
        <w:pStyle w:val="BodyText"/>
        <w:spacing w:before="80"/>
        <w:jc w:val="both"/>
      </w:pPr>
      <w:r w:rsidRPr="00F62083">
        <w:t>Sincerely,</w:t>
      </w:r>
    </w:p>
    <w:p w14:paraId="5C4FF77C" w14:textId="77777777" w:rsidR="00FD4932" w:rsidRPr="00F62083" w:rsidRDefault="00FD4932" w:rsidP="00FD4932">
      <w:pPr>
        <w:pStyle w:val="BodyText"/>
        <w:spacing w:before="80"/>
        <w:jc w:val="both"/>
      </w:pPr>
    </w:p>
    <w:p w14:paraId="02D62A57" w14:textId="77777777" w:rsidR="00FD4932" w:rsidRPr="00360CF7" w:rsidRDefault="00FD4932" w:rsidP="00FD4932">
      <w:pPr>
        <w:pStyle w:val="BodyText"/>
        <w:spacing w:before="80"/>
        <w:jc w:val="both"/>
      </w:pPr>
      <w:r w:rsidRPr="00F62083">
        <w:t>Supplier Inquiries Team</w:t>
      </w:r>
    </w:p>
    <w:p w14:paraId="6D22FA5C" w14:textId="77777777" w:rsidR="00FD4932" w:rsidRPr="00B87CE9" w:rsidRDefault="00FD4932" w:rsidP="00FD4932"/>
    <w:p w14:paraId="10AD68B6" w14:textId="77777777" w:rsidR="0066743B" w:rsidRPr="006068B7" w:rsidRDefault="0066743B" w:rsidP="0025588B">
      <w:pPr>
        <w:pStyle w:val="BodyText"/>
        <w:ind w:right="90" w:firstLine="5"/>
        <w:jc w:val="both"/>
      </w:pPr>
    </w:p>
    <w:p w14:paraId="6796C304" w14:textId="77777777" w:rsidR="0066743B" w:rsidRPr="006068B7" w:rsidRDefault="0066743B" w:rsidP="0025588B">
      <w:pPr>
        <w:pStyle w:val="BodyText"/>
        <w:ind w:right="90" w:firstLine="5"/>
        <w:jc w:val="both"/>
      </w:pPr>
    </w:p>
    <w:p w14:paraId="0FC1A125" w14:textId="77777777" w:rsidR="0066743B" w:rsidRPr="006068B7" w:rsidRDefault="0066743B" w:rsidP="0025588B">
      <w:pPr>
        <w:pStyle w:val="BodyText"/>
        <w:ind w:right="90" w:firstLine="5"/>
        <w:jc w:val="both"/>
      </w:pPr>
    </w:p>
    <w:p w14:paraId="124FB76D" w14:textId="77777777" w:rsidR="0066743B" w:rsidRPr="006068B7" w:rsidRDefault="0066743B" w:rsidP="0025588B">
      <w:pPr>
        <w:pStyle w:val="BodyText"/>
        <w:ind w:right="90" w:firstLine="5"/>
        <w:jc w:val="both"/>
      </w:pPr>
    </w:p>
    <w:p w14:paraId="1D59B307" w14:textId="77777777" w:rsidR="0066743B" w:rsidRPr="006068B7" w:rsidRDefault="0066743B" w:rsidP="0025588B">
      <w:pPr>
        <w:pStyle w:val="BodyText"/>
        <w:ind w:right="90"/>
        <w:jc w:val="both"/>
      </w:pPr>
    </w:p>
    <w:p w14:paraId="4BEFD32D" w14:textId="77777777" w:rsidR="0066743B" w:rsidRPr="006068B7" w:rsidRDefault="0066743B" w:rsidP="0025588B">
      <w:pPr>
        <w:pStyle w:val="BodyText"/>
        <w:ind w:right="90" w:firstLine="5"/>
        <w:jc w:val="both"/>
      </w:pPr>
    </w:p>
    <w:sectPr w:rsidR="0066743B" w:rsidRPr="006068B7" w:rsidSect="0025588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6128" w14:textId="77777777" w:rsidR="00D72BA4" w:rsidRDefault="00D72BA4" w:rsidP="00D72BA4">
      <w:r>
        <w:separator/>
      </w:r>
    </w:p>
  </w:endnote>
  <w:endnote w:type="continuationSeparator" w:id="0">
    <w:p w14:paraId="3A4132BC" w14:textId="77777777" w:rsidR="00D72BA4" w:rsidRDefault="00D72BA4" w:rsidP="00D7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8D82" w14:textId="77777777" w:rsidR="00216CDC" w:rsidRDefault="00216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4742" w14:textId="77777777" w:rsidR="00216CDC" w:rsidRPr="00216CDC" w:rsidRDefault="00216CDC" w:rsidP="00216CDC">
    <w:pPr>
      <w:spacing w:line="432" w:lineRule="auto"/>
      <w:ind w:left="763" w:hanging="659"/>
      <w:jc w:val="center"/>
      <w:rPr>
        <w:color w:val="0C7EC3"/>
        <w:w w:val="105"/>
        <w:sz w:val="14"/>
        <w:szCs w:val="14"/>
      </w:rPr>
    </w:pPr>
    <w:r w:rsidRPr="00216CDC">
      <w:rPr>
        <w:color w:val="0C7EC3"/>
        <w:w w:val="105"/>
        <w:sz w:val="14"/>
        <w:szCs w:val="14"/>
      </w:rPr>
      <w:t xml:space="preserve">22833 SE Black Nugget Road, Suite 130 | Issaquah, WA 98029 | 206.727.3200 | Sales: 800.426.6399 | </w:t>
    </w:r>
    <w:hyperlink r:id="rId1">
      <w:r w:rsidRPr="00216CDC">
        <w:rPr>
          <w:color w:val="0C7EC3"/>
          <w:w w:val="105"/>
          <w:sz w:val="14"/>
          <w:szCs w:val="14"/>
        </w:rPr>
        <w:t>www.sanmar.com</w:t>
      </w:r>
    </w:hyperlink>
  </w:p>
  <w:p w14:paraId="58F2946E" w14:textId="77777777" w:rsidR="00216CDC" w:rsidRPr="00216CDC" w:rsidRDefault="00216CDC" w:rsidP="00216CDC">
    <w:pPr>
      <w:spacing w:line="432" w:lineRule="auto"/>
      <w:ind w:left="763" w:hanging="659"/>
      <w:jc w:val="center"/>
      <w:rPr>
        <w:sz w:val="14"/>
        <w:szCs w:val="14"/>
      </w:rPr>
    </w:pPr>
    <w:r w:rsidRPr="00216CDC">
      <w:rPr>
        <w:color w:val="0C7EC3"/>
        <w:w w:val="105"/>
        <w:sz w:val="14"/>
        <w:szCs w:val="14"/>
      </w:rPr>
      <w:t>Seattle  |  Reno  |  Dallas  |  Robbinsville  |  Jacksonville  |  Minneapolis  |  Phoenix  |  Richmond  |  Cincinnati</w:t>
    </w:r>
  </w:p>
  <w:p w14:paraId="4488407C" w14:textId="37308CDA" w:rsidR="00D72BA4" w:rsidRDefault="00D72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A5C3" w14:textId="77777777" w:rsidR="00216CDC" w:rsidRDefault="00216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DA23" w14:textId="77777777" w:rsidR="00D72BA4" w:rsidRDefault="00D72BA4" w:rsidP="00D72BA4">
      <w:r>
        <w:separator/>
      </w:r>
    </w:p>
  </w:footnote>
  <w:footnote w:type="continuationSeparator" w:id="0">
    <w:p w14:paraId="09CEE617" w14:textId="77777777" w:rsidR="00D72BA4" w:rsidRDefault="00D72BA4" w:rsidP="00D7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E568" w14:textId="77777777" w:rsidR="00216CDC" w:rsidRDefault="00216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53AE" w14:textId="605687F4" w:rsidR="00D72BA4" w:rsidRDefault="00D72BA4" w:rsidP="00D72BA4">
    <w:pPr>
      <w:pStyle w:val="Header"/>
      <w:jc w:val="center"/>
    </w:pPr>
    <w:r>
      <w:rPr>
        <w:rFonts w:ascii="Times New Roman"/>
        <w:noProof/>
        <w:sz w:val="20"/>
      </w:rPr>
      <w:drawing>
        <wp:inline distT="0" distB="0" distL="0" distR="0" wp14:anchorId="72AA843D" wp14:editId="12A007E2">
          <wp:extent cx="1776080" cy="361950"/>
          <wp:effectExtent l="0" t="0" r="0" b="0"/>
          <wp:docPr id="187991000" name="Picture 187991000"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1000" name="Picture 187991000" descr="A blue letter on a black background&#10;&#10;Description automatically generated"/>
                  <pic:cNvPicPr/>
                </pic:nvPicPr>
                <pic:blipFill>
                  <a:blip r:embed="rId1" cstate="print"/>
                  <a:stretch>
                    <a:fillRect/>
                  </a:stretch>
                </pic:blipFill>
                <pic:spPr>
                  <a:xfrm>
                    <a:off x="0" y="0"/>
                    <a:ext cx="1776080" cy="361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8C37" w14:textId="77777777" w:rsidR="00216CDC" w:rsidRDefault="00216C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3B"/>
    <w:rsid w:val="000839AA"/>
    <w:rsid w:val="000D4AC9"/>
    <w:rsid w:val="00133CF8"/>
    <w:rsid w:val="001F3D03"/>
    <w:rsid w:val="00216CDC"/>
    <w:rsid w:val="0025588B"/>
    <w:rsid w:val="002D62BE"/>
    <w:rsid w:val="0039382F"/>
    <w:rsid w:val="004E78C5"/>
    <w:rsid w:val="006068B7"/>
    <w:rsid w:val="00645D2A"/>
    <w:rsid w:val="0066743B"/>
    <w:rsid w:val="007021BD"/>
    <w:rsid w:val="00871FA5"/>
    <w:rsid w:val="008C015E"/>
    <w:rsid w:val="009047F2"/>
    <w:rsid w:val="00A34E0A"/>
    <w:rsid w:val="00A4332A"/>
    <w:rsid w:val="00C875B8"/>
    <w:rsid w:val="00CC55FC"/>
    <w:rsid w:val="00D708AF"/>
    <w:rsid w:val="00D72BA4"/>
    <w:rsid w:val="00FD4932"/>
    <w:rsid w:val="00FD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4411E0"/>
  <w15:docId w15:val="{098CCF5D-02EF-40BD-AB98-901B1B44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78C5"/>
    <w:rPr>
      <w:color w:val="0000FF" w:themeColor="hyperlink"/>
      <w:u w:val="single"/>
    </w:rPr>
  </w:style>
  <w:style w:type="character" w:styleId="UnresolvedMention">
    <w:name w:val="Unresolved Mention"/>
    <w:basedOn w:val="DefaultParagraphFont"/>
    <w:uiPriority w:val="99"/>
    <w:semiHidden/>
    <w:unhideWhenUsed/>
    <w:rsid w:val="004E78C5"/>
    <w:rPr>
      <w:color w:val="605E5C"/>
      <w:shd w:val="clear" w:color="auto" w:fill="E1DFDD"/>
    </w:rPr>
  </w:style>
  <w:style w:type="paragraph" w:styleId="Header">
    <w:name w:val="header"/>
    <w:basedOn w:val="Normal"/>
    <w:link w:val="HeaderChar"/>
    <w:uiPriority w:val="99"/>
    <w:unhideWhenUsed/>
    <w:rsid w:val="00D72BA4"/>
    <w:pPr>
      <w:tabs>
        <w:tab w:val="center" w:pos="4680"/>
        <w:tab w:val="right" w:pos="9360"/>
      </w:tabs>
    </w:pPr>
  </w:style>
  <w:style w:type="character" w:customStyle="1" w:styleId="HeaderChar">
    <w:name w:val="Header Char"/>
    <w:basedOn w:val="DefaultParagraphFont"/>
    <w:link w:val="Header"/>
    <w:uiPriority w:val="99"/>
    <w:rsid w:val="00D72BA4"/>
    <w:rPr>
      <w:rFonts w:ascii="Arial" w:eastAsia="Arial" w:hAnsi="Arial" w:cs="Arial"/>
    </w:rPr>
  </w:style>
  <w:style w:type="paragraph" w:styleId="Footer">
    <w:name w:val="footer"/>
    <w:basedOn w:val="Normal"/>
    <w:link w:val="FooterChar"/>
    <w:uiPriority w:val="99"/>
    <w:unhideWhenUsed/>
    <w:rsid w:val="00D72BA4"/>
    <w:pPr>
      <w:tabs>
        <w:tab w:val="center" w:pos="4680"/>
        <w:tab w:val="right" w:pos="9360"/>
      </w:tabs>
    </w:pPr>
  </w:style>
  <w:style w:type="character" w:customStyle="1" w:styleId="FooterChar">
    <w:name w:val="Footer Char"/>
    <w:basedOn w:val="DefaultParagraphFont"/>
    <w:link w:val="Footer"/>
    <w:uiPriority w:val="99"/>
    <w:rsid w:val="00D72BA4"/>
    <w:rPr>
      <w:rFonts w:ascii="Arial" w:eastAsia="Arial" w:hAnsi="Arial" w:cs="Arial"/>
    </w:rPr>
  </w:style>
  <w:style w:type="character" w:customStyle="1" w:styleId="BodyTextChar">
    <w:name w:val="Body Text Char"/>
    <w:basedOn w:val="DefaultParagraphFont"/>
    <w:link w:val="BodyText"/>
    <w:uiPriority w:val="1"/>
    <w:rsid w:val="007021BD"/>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nmar.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anma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Sport Tek CPSIA Letter 1.1.20</dc:title>
  <dc:creator>dawnschmidt</dc:creator>
  <cp:lastModifiedBy>Brenda Frias Casillas</cp:lastModifiedBy>
  <cp:revision>3</cp:revision>
  <dcterms:created xsi:type="dcterms:W3CDTF">2025-12-30T22:03:00Z</dcterms:created>
  <dcterms:modified xsi:type="dcterms:W3CDTF">2025-12-31T16:29:00Z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PScript5.dll Version 5.2.2</vt:lpwstr>
  </property>
  <property fmtid="{D5CDD505-2E9C-101B-9397-08002B2CF9AE}" pid="4" name="LastSaved">
    <vt:filetime>2022-01-15T00:00:00Z</vt:filetime>
  </property>
</Properties>
</file>